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3B1" w:rsidRPr="00F42258" w:rsidRDefault="00A763B1" w:rsidP="00A763B1">
      <w:pPr>
        <w:jc w:val="center"/>
        <w:rPr>
          <w:b/>
          <w:color w:val="FFD966" w:themeColor="accent4" w:themeTint="99"/>
          <w:sz w:val="72"/>
          <w:szCs w:val="72"/>
        </w:rPr>
      </w:pPr>
      <w:bookmarkStart w:id="0" w:name="_GoBack"/>
      <w:bookmarkEnd w:id="0"/>
      <w:r w:rsidRPr="00F42258">
        <w:rPr>
          <w:b/>
          <w:color w:val="FFD966" w:themeColor="accent4" w:themeTint="99"/>
          <w:sz w:val="72"/>
          <w:szCs w:val="72"/>
        </w:rPr>
        <w:t xml:space="preserve">AQUA GOLD </w:t>
      </w:r>
      <w:proofErr w:type="spellStart"/>
      <w:r w:rsidRPr="00F42258">
        <w:rPr>
          <w:b/>
          <w:color w:val="FFD966" w:themeColor="accent4" w:themeTint="99"/>
          <w:sz w:val="72"/>
          <w:szCs w:val="72"/>
        </w:rPr>
        <w:t>fine</w:t>
      </w:r>
      <w:proofErr w:type="spellEnd"/>
      <w:r w:rsidRPr="00F42258">
        <w:rPr>
          <w:b/>
          <w:color w:val="FFD966" w:themeColor="accent4" w:themeTint="99"/>
          <w:sz w:val="72"/>
          <w:szCs w:val="72"/>
        </w:rPr>
        <w:t xml:space="preserve"> </w:t>
      </w:r>
      <w:proofErr w:type="spellStart"/>
      <w:r w:rsidRPr="00F42258">
        <w:rPr>
          <w:b/>
          <w:color w:val="FFD966" w:themeColor="accent4" w:themeTint="99"/>
          <w:sz w:val="72"/>
          <w:szCs w:val="72"/>
        </w:rPr>
        <w:t>touch</w:t>
      </w:r>
      <w:proofErr w:type="spellEnd"/>
    </w:p>
    <w:p w:rsidR="00A763B1" w:rsidRPr="00F42258" w:rsidRDefault="00A763B1" w:rsidP="00A763B1">
      <w:pPr>
        <w:jc w:val="center"/>
        <w:rPr>
          <w:b/>
          <w:color w:val="FFD966" w:themeColor="accent4" w:themeTint="99"/>
          <w:sz w:val="40"/>
          <w:szCs w:val="40"/>
        </w:rPr>
      </w:pPr>
      <w:r w:rsidRPr="00F42258">
        <w:rPr>
          <w:b/>
          <w:color w:val="FFD966" w:themeColor="accent4" w:themeTint="99"/>
          <w:sz w:val="40"/>
          <w:szCs w:val="40"/>
        </w:rPr>
        <w:t xml:space="preserve">Die </w:t>
      </w:r>
      <w:proofErr w:type="spellStart"/>
      <w:r w:rsidRPr="00F42258">
        <w:rPr>
          <w:b/>
          <w:color w:val="FFD966" w:themeColor="accent4" w:themeTint="99"/>
          <w:sz w:val="40"/>
          <w:szCs w:val="40"/>
        </w:rPr>
        <w:t>Mikroneedeling</w:t>
      </w:r>
      <w:proofErr w:type="spellEnd"/>
      <w:r w:rsidRPr="00F42258">
        <w:rPr>
          <w:b/>
          <w:color w:val="FFD966" w:themeColor="accent4" w:themeTint="99"/>
          <w:sz w:val="40"/>
          <w:szCs w:val="40"/>
        </w:rPr>
        <w:t>-Revolution</w:t>
      </w:r>
    </w:p>
    <w:p w:rsidR="00A763B1" w:rsidRDefault="00A763B1" w:rsidP="00A763B1">
      <w:pPr>
        <w:rPr>
          <w:i/>
          <w:sz w:val="24"/>
          <w:szCs w:val="24"/>
        </w:rPr>
      </w:pPr>
    </w:p>
    <w:p w:rsidR="00A763B1" w:rsidRDefault="00A763B1" w:rsidP="00A763B1">
      <w:pPr>
        <w:rPr>
          <w:sz w:val="24"/>
          <w:szCs w:val="24"/>
        </w:rPr>
      </w:pPr>
      <w:proofErr w:type="spellStart"/>
      <w:r>
        <w:rPr>
          <w:i/>
          <w:sz w:val="24"/>
          <w:szCs w:val="24"/>
        </w:rPr>
        <w:t>Mesotherapeutische</w:t>
      </w:r>
      <w:proofErr w:type="spellEnd"/>
      <w:r>
        <w:rPr>
          <w:i/>
          <w:sz w:val="24"/>
          <w:szCs w:val="24"/>
        </w:rPr>
        <w:t xml:space="preserve"> Lösungen, Hyaluronsäure</w:t>
      </w:r>
      <w:r>
        <w:rPr>
          <w:sz w:val="24"/>
          <w:szCs w:val="24"/>
        </w:rPr>
        <w:t>, Botulinumtoxin und andere biologisch aktive Substanzen werden mit vergoldeten Nadeln (24 Karat Gold), die die dünner als ein Haar sind, schmerzlos und effektiv in die Haut gebracht.</w:t>
      </w:r>
    </w:p>
    <w:p w:rsidR="00A763B1" w:rsidRDefault="00A763B1" w:rsidP="00A763B1">
      <w:pPr>
        <w:rPr>
          <w:sz w:val="24"/>
          <w:szCs w:val="24"/>
        </w:rPr>
      </w:pPr>
      <w:r>
        <w:rPr>
          <w:sz w:val="24"/>
          <w:szCs w:val="24"/>
        </w:rPr>
        <w:t xml:space="preserve">Dieses rasche und einfache Verfahren regt die Geweberegeneration an und führt zu einem straffen, jugendlichen Erscheinungsbild der Haut. Zudem können störende „Zeugen der Zeit“ wie Fältchen, grobe Poren und Pigmentstörungen effektiv behandelt werden. </w:t>
      </w:r>
    </w:p>
    <w:p w:rsidR="00A763B1" w:rsidRDefault="00A763B1" w:rsidP="00A763B1">
      <w:pPr>
        <w:rPr>
          <w:sz w:val="24"/>
          <w:szCs w:val="24"/>
        </w:rPr>
      </w:pPr>
    </w:p>
    <w:p w:rsidR="002E3534" w:rsidRDefault="00A763B1" w:rsidP="002452DD">
      <w:pPr>
        <w:rPr>
          <w:sz w:val="24"/>
          <w:szCs w:val="24"/>
        </w:rPr>
      </w:pPr>
      <w:r>
        <w:rPr>
          <w:sz w:val="24"/>
          <w:szCs w:val="24"/>
        </w:rPr>
        <w:t xml:space="preserve">SIE WÜNSCHEN </w:t>
      </w:r>
    </w:p>
    <w:p w:rsidR="002E3534" w:rsidRDefault="002E3534" w:rsidP="002452DD">
      <w:pPr>
        <w:rPr>
          <w:sz w:val="24"/>
          <w:szCs w:val="24"/>
        </w:rPr>
      </w:pPr>
    </w:p>
    <w:p w:rsidR="002452DD" w:rsidRDefault="002E3534" w:rsidP="002452DD">
      <w:pPr>
        <w:rPr>
          <w:sz w:val="24"/>
          <w:szCs w:val="24"/>
        </w:rPr>
      </w:pPr>
      <w:r>
        <w:rPr>
          <w:sz w:val="24"/>
          <w:szCs w:val="24"/>
        </w:rPr>
        <w:t xml:space="preserve"> </w:t>
      </w:r>
      <w:r w:rsidR="002452DD">
        <w:rPr>
          <w:sz w:val="24"/>
          <w:szCs w:val="24"/>
        </w:rPr>
        <w:t xml:space="preserve">+  ein frischeres, glatteres Hautbild </w:t>
      </w:r>
    </w:p>
    <w:p w:rsidR="00A763B1" w:rsidRPr="00F42258" w:rsidRDefault="002452DD" w:rsidP="002452DD">
      <w:pPr>
        <w:rPr>
          <w:color w:val="000000" w:themeColor="text1"/>
          <w:sz w:val="24"/>
          <w:szCs w:val="24"/>
        </w:rPr>
      </w:pPr>
      <w:r w:rsidRPr="00F42258">
        <w:rPr>
          <w:color w:val="000000" w:themeColor="text1"/>
          <w:sz w:val="24"/>
          <w:szCs w:val="24"/>
        </w:rPr>
        <w:t xml:space="preserve">+ </w:t>
      </w:r>
      <w:r w:rsidR="00A763B1" w:rsidRPr="00F42258">
        <w:rPr>
          <w:color w:val="000000" w:themeColor="text1"/>
          <w:sz w:val="24"/>
          <w:szCs w:val="24"/>
        </w:rPr>
        <w:t xml:space="preserve"> </w:t>
      </w:r>
      <w:r w:rsidR="00A763B1" w:rsidRPr="00F42258">
        <w:rPr>
          <w:color w:val="000000" w:themeColor="text1"/>
          <w:sz w:val="24"/>
          <w:szCs w:val="24"/>
        </w:rPr>
        <w:t xml:space="preserve">Glättung </w:t>
      </w:r>
      <w:proofErr w:type="gramStart"/>
      <w:r w:rsidR="00A763B1" w:rsidRPr="00F42258">
        <w:rPr>
          <w:color w:val="000000" w:themeColor="text1"/>
          <w:sz w:val="24"/>
          <w:szCs w:val="24"/>
        </w:rPr>
        <w:t xml:space="preserve">feiner </w:t>
      </w:r>
      <w:r w:rsidR="00A763B1" w:rsidRPr="00F42258">
        <w:rPr>
          <w:color w:val="000000" w:themeColor="text1"/>
          <w:sz w:val="24"/>
          <w:szCs w:val="24"/>
        </w:rPr>
        <w:t xml:space="preserve"> Fältchen</w:t>
      </w:r>
      <w:proofErr w:type="gramEnd"/>
      <w:r w:rsidR="00A763B1" w:rsidRPr="00F42258">
        <w:rPr>
          <w:color w:val="000000" w:themeColor="text1"/>
          <w:sz w:val="24"/>
          <w:szCs w:val="24"/>
        </w:rPr>
        <w:t xml:space="preserve"> </w:t>
      </w:r>
    </w:p>
    <w:p w:rsidR="00A763B1" w:rsidRDefault="00A763B1" w:rsidP="00A763B1">
      <w:pPr>
        <w:spacing w:after="0"/>
        <w:rPr>
          <w:sz w:val="24"/>
          <w:szCs w:val="24"/>
        </w:rPr>
      </w:pPr>
      <w:r>
        <w:rPr>
          <w:sz w:val="24"/>
          <w:szCs w:val="24"/>
        </w:rPr>
        <w:t xml:space="preserve">+   </w:t>
      </w:r>
      <w:r>
        <w:rPr>
          <w:sz w:val="24"/>
          <w:szCs w:val="24"/>
        </w:rPr>
        <w:t>Behebung mimischer Fältchen mit Botulinumtoxin</w:t>
      </w:r>
      <w:r>
        <w:rPr>
          <w:sz w:val="24"/>
          <w:szCs w:val="24"/>
        </w:rPr>
        <w:t xml:space="preserve"> im Augenbereich</w:t>
      </w:r>
    </w:p>
    <w:p w:rsidR="00A65D0B" w:rsidRDefault="00A65D0B" w:rsidP="00A763B1">
      <w:pPr>
        <w:spacing w:after="0"/>
        <w:rPr>
          <w:sz w:val="24"/>
          <w:szCs w:val="24"/>
        </w:rPr>
      </w:pPr>
    </w:p>
    <w:p w:rsidR="00A763B1" w:rsidRDefault="00A763B1" w:rsidP="00A763B1">
      <w:pPr>
        <w:spacing w:after="0"/>
        <w:rPr>
          <w:sz w:val="24"/>
          <w:szCs w:val="24"/>
        </w:rPr>
      </w:pPr>
      <w:r>
        <w:rPr>
          <w:sz w:val="24"/>
          <w:szCs w:val="24"/>
        </w:rPr>
        <w:t xml:space="preserve">+   </w:t>
      </w:r>
      <w:r>
        <w:rPr>
          <w:sz w:val="24"/>
          <w:szCs w:val="24"/>
        </w:rPr>
        <w:t xml:space="preserve">Verringerung der Porengröße </w:t>
      </w:r>
    </w:p>
    <w:p w:rsidR="00A65D0B" w:rsidRDefault="00A65D0B" w:rsidP="00A763B1">
      <w:pPr>
        <w:spacing w:after="0"/>
        <w:rPr>
          <w:sz w:val="24"/>
          <w:szCs w:val="24"/>
        </w:rPr>
      </w:pPr>
    </w:p>
    <w:p w:rsidR="00A763B1" w:rsidRDefault="00A763B1" w:rsidP="00A763B1">
      <w:pPr>
        <w:spacing w:after="0"/>
        <w:rPr>
          <w:sz w:val="24"/>
          <w:szCs w:val="24"/>
        </w:rPr>
      </w:pPr>
      <w:r>
        <w:rPr>
          <w:sz w:val="24"/>
          <w:szCs w:val="24"/>
        </w:rPr>
        <w:t xml:space="preserve">+  </w:t>
      </w:r>
      <w:r>
        <w:rPr>
          <w:sz w:val="24"/>
          <w:szCs w:val="24"/>
        </w:rPr>
        <w:t xml:space="preserve">Hautregeneration mit </w:t>
      </w:r>
      <w:proofErr w:type="spellStart"/>
      <w:r>
        <w:rPr>
          <w:sz w:val="24"/>
          <w:szCs w:val="24"/>
        </w:rPr>
        <w:t>Meso</w:t>
      </w:r>
      <w:proofErr w:type="spellEnd"/>
      <w:r>
        <w:rPr>
          <w:sz w:val="24"/>
          <w:szCs w:val="24"/>
        </w:rPr>
        <w:t xml:space="preserve">-Cocktails </w:t>
      </w:r>
    </w:p>
    <w:p w:rsidR="00A763B1" w:rsidRDefault="00A763B1" w:rsidP="00A763B1">
      <w:pPr>
        <w:spacing w:after="0"/>
        <w:rPr>
          <w:sz w:val="24"/>
          <w:szCs w:val="24"/>
        </w:rPr>
      </w:pPr>
    </w:p>
    <w:p w:rsidR="002452DD" w:rsidRDefault="00A763B1" w:rsidP="00A763B1">
      <w:pPr>
        <w:spacing w:after="0"/>
        <w:rPr>
          <w:sz w:val="24"/>
          <w:szCs w:val="24"/>
        </w:rPr>
      </w:pPr>
      <w:r>
        <w:rPr>
          <w:sz w:val="24"/>
          <w:szCs w:val="24"/>
        </w:rPr>
        <w:t xml:space="preserve">+  </w:t>
      </w:r>
      <w:r>
        <w:rPr>
          <w:sz w:val="24"/>
          <w:szCs w:val="24"/>
        </w:rPr>
        <w:t xml:space="preserve">Aufhellung von </w:t>
      </w:r>
      <w:proofErr w:type="spellStart"/>
      <w:r>
        <w:rPr>
          <w:sz w:val="24"/>
          <w:szCs w:val="24"/>
        </w:rPr>
        <w:t>Hyperpigmentierungen</w:t>
      </w:r>
      <w:proofErr w:type="spellEnd"/>
      <w:r>
        <w:rPr>
          <w:sz w:val="24"/>
          <w:szCs w:val="24"/>
        </w:rPr>
        <w:t xml:space="preserve"> </w:t>
      </w:r>
    </w:p>
    <w:p w:rsidR="002452DD" w:rsidRDefault="002452DD" w:rsidP="00A763B1">
      <w:pPr>
        <w:spacing w:after="0"/>
        <w:rPr>
          <w:sz w:val="24"/>
          <w:szCs w:val="24"/>
        </w:rPr>
      </w:pPr>
    </w:p>
    <w:p w:rsidR="00A763B1" w:rsidRDefault="00A763B1" w:rsidP="00A763B1">
      <w:pPr>
        <w:spacing w:after="0"/>
        <w:rPr>
          <w:sz w:val="24"/>
          <w:szCs w:val="24"/>
        </w:rPr>
      </w:pPr>
    </w:p>
    <w:p w:rsidR="00A763B1" w:rsidRDefault="00A763B1" w:rsidP="00A763B1">
      <w:pPr>
        <w:rPr>
          <w:sz w:val="24"/>
          <w:szCs w:val="24"/>
        </w:rPr>
      </w:pPr>
      <w:proofErr w:type="gramStart"/>
      <w:r>
        <w:rPr>
          <w:sz w:val="24"/>
          <w:szCs w:val="24"/>
        </w:rPr>
        <w:t>IHR</w:t>
      </w:r>
      <w:r w:rsidR="002452DD">
        <w:rPr>
          <w:sz w:val="24"/>
          <w:szCs w:val="24"/>
        </w:rPr>
        <w:t>E</w:t>
      </w:r>
      <w:r>
        <w:rPr>
          <w:sz w:val="24"/>
          <w:szCs w:val="24"/>
        </w:rPr>
        <w:t xml:space="preserve"> </w:t>
      </w:r>
      <w:r w:rsidR="002452DD">
        <w:rPr>
          <w:sz w:val="24"/>
          <w:szCs w:val="24"/>
        </w:rPr>
        <w:t xml:space="preserve"> </w:t>
      </w:r>
      <w:r>
        <w:rPr>
          <w:sz w:val="24"/>
          <w:szCs w:val="24"/>
        </w:rPr>
        <w:t>VORTEIL</w:t>
      </w:r>
      <w:r w:rsidR="002452DD">
        <w:rPr>
          <w:sz w:val="24"/>
          <w:szCs w:val="24"/>
        </w:rPr>
        <w:t>E</w:t>
      </w:r>
      <w:proofErr w:type="gramEnd"/>
      <w:r>
        <w:rPr>
          <w:sz w:val="24"/>
          <w:szCs w:val="24"/>
        </w:rPr>
        <w:t xml:space="preserve"> :</w:t>
      </w:r>
    </w:p>
    <w:p w:rsidR="002452DD" w:rsidRDefault="002452DD" w:rsidP="00A763B1">
      <w:pPr>
        <w:rPr>
          <w:sz w:val="24"/>
          <w:szCs w:val="24"/>
        </w:rPr>
      </w:pPr>
    </w:p>
    <w:p w:rsidR="00A763B1" w:rsidRDefault="00A763B1" w:rsidP="00A763B1">
      <w:pPr>
        <w:rPr>
          <w:sz w:val="24"/>
          <w:szCs w:val="24"/>
        </w:rPr>
      </w:pPr>
      <w:r>
        <w:rPr>
          <w:sz w:val="24"/>
          <w:szCs w:val="24"/>
        </w:rPr>
        <w:t>+ schmerzfreie Behandlung</w:t>
      </w:r>
    </w:p>
    <w:p w:rsidR="00A763B1" w:rsidRDefault="00A763B1" w:rsidP="00A763B1">
      <w:pPr>
        <w:rPr>
          <w:sz w:val="24"/>
          <w:szCs w:val="24"/>
        </w:rPr>
      </w:pPr>
      <w:r>
        <w:rPr>
          <w:sz w:val="24"/>
          <w:szCs w:val="24"/>
        </w:rPr>
        <w:t>+ keine Risken und Nebenwirkungen</w:t>
      </w:r>
    </w:p>
    <w:p w:rsidR="00A763B1" w:rsidRDefault="00A763B1" w:rsidP="00A763B1">
      <w:pPr>
        <w:rPr>
          <w:sz w:val="24"/>
          <w:szCs w:val="24"/>
        </w:rPr>
      </w:pPr>
      <w:r>
        <w:rPr>
          <w:sz w:val="24"/>
          <w:szCs w:val="24"/>
        </w:rPr>
        <w:t>+ sofort nach der</w:t>
      </w:r>
      <w:r w:rsidR="002452DD">
        <w:rPr>
          <w:sz w:val="24"/>
          <w:szCs w:val="24"/>
        </w:rPr>
        <w:t xml:space="preserve"> </w:t>
      </w:r>
      <w:r>
        <w:rPr>
          <w:sz w:val="24"/>
          <w:szCs w:val="24"/>
        </w:rPr>
        <w:t xml:space="preserve">Behandlung gesellschaftsfähig </w:t>
      </w:r>
    </w:p>
    <w:p w:rsidR="002E3534" w:rsidRDefault="002E3534" w:rsidP="00A763B1">
      <w:pPr>
        <w:rPr>
          <w:sz w:val="24"/>
          <w:szCs w:val="24"/>
        </w:rPr>
      </w:pPr>
    </w:p>
    <w:p w:rsidR="002E3534" w:rsidRDefault="002E3534" w:rsidP="00A763B1">
      <w:pPr>
        <w:rPr>
          <w:sz w:val="24"/>
          <w:szCs w:val="24"/>
        </w:rPr>
      </w:pPr>
    </w:p>
    <w:p w:rsidR="002E3534" w:rsidRDefault="002E3534" w:rsidP="00A763B1">
      <w:pPr>
        <w:rPr>
          <w:sz w:val="24"/>
          <w:szCs w:val="24"/>
        </w:rPr>
      </w:pPr>
      <w:r>
        <w:rPr>
          <w:sz w:val="24"/>
          <w:szCs w:val="24"/>
        </w:rPr>
        <w:t xml:space="preserve">Die KOSTEN richten sich nach den applizierten Substanzen und betragen für Gesicht, Hals und </w:t>
      </w:r>
      <w:proofErr w:type="spellStart"/>
      <w:r>
        <w:rPr>
          <w:sz w:val="24"/>
          <w:szCs w:val="24"/>
        </w:rPr>
        <w:t>Decollete</w:t>
      </w:r>
      <w:proofErr w:type="spellEnd"/>
      <w:r>
        <w:rPr>
          <w:sz w:val="24"/>
          <w:szCs w:val="24"/>
        </w:rPr>
        <w:t xml:space="preserve"> ab €280.-</w:t>
      </w:r>
    </w:p>
    <w:p w:rsidR="00227796" w:rsidRDefault="00227796"/>
    <w:sectPr w:rsidR="002277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B1"/>
    <w:rsid w:val="00227796"/>
    <w:rsid w:val="002452DD"/>
    <w:rsid w:val="002E3534"/>
    <w:rsid w:val="00A03FC4"/>
    <w:rsid w:val="00A65D0B"/>
    <w:rsid w:val="00A763B1"/>
    <w:rsid w:val="00F422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768D"/>
  <w15:chartTrackingRefBased/>
  <w15:docId w15:val="{8D9335EA-83E9-4316-9BDA-696AE981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763B1"/>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422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22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0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901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Hörmann</dc:creator>
  <cp:keywords/>
  <dc:description/>
  <cp:lastModifiedBy>Ingrid Hörmann</cp:lastModifiedBy>
  <cp:revision>4</cp:revision>
  <cp:lastPrinted>2017-12-08T21:02:00Z</cp:lastPrinted>
  <dcterms:created xsi:type="dcterms:W3CDTF">2017-12-08T21:02:00Z</dcterms:created>
  <dcterms:modified xsi:type="dcterms:W3CDTF">2017-12-08T21:04:00Z</dcterms:modified>
</cp:coreProperties>
</file>